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E" w:rsidRPr="004551D4" w:rsidRDefault="001003AE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</w:p>
    <w:p w:rsidR="007B4A0B" w:rsidRPr="007B4A0B" w:rsidRDefault="007B4A0B" w:rsidP="007B4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7B4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 весеннего семестра 2019-2020 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7B4A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7B4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7B4A0B" w:rsidRDefault="007B4A0B" w:rsidP="007B4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Студенту необходимо подтвердить </w:t>
      </w:r>
      <w:r w:rsidR="00D4051D">
        <w:rPr>
          <w:rFonts w:ascii="Times New Roman" w:hAnsi="Times New Roman" w:cs="Times New Roman"/>
          <w:sz w:val="28"/>
          <w:szCs w:val="28"/>
        </w:rPr>
        <w:t>в письменной форме,</w:t>
      </w:r>
      <w:r>
        <w:rPr>
          <w:rFonts w:ascii="Times New Roman" w:hAnsi="Times New Roman" w:cs="Times New Roman"/>
          <w:sz w:val="28"/>
          <w:szCs w:val="28"/>
        </w:rPr>
        <w:t xml:space="preserve"> что он </w:t>
      </w:r>
      <w:r w:rsidR="00D4051D">
        <w:rPr>
          <w:rFonts w:ascii="Times New Roman" w:hAnsi="Times New Roman" w:cs="Times New Roman"/>
          <w:sz w:val="28"/>
          <w:szCs w:val="28"/>
        </w:rPr>
        <w:t>ознакомилс</w:t>
      </w:r>
      <w:r w:rsidR="00ED22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 вышеу</w:t>
      </w:r>
      <w:r w:rsidR="00D4051D">
        <w:rPr>
          <w:rFonts w:ascii="Times New Roman" w:hAnsi="Times New Roman" w:cs="Times New Roman"/>
          <w:sz w:val="28"/>
          <w:szCs w:val="28"/>
        </w:rPr>
        <w:t>казанными инструкциями и</w:t>
      </w:r>
      <w:r>
        <w:rPr>
          <w:rFonts w:ascii="Times New Roman" w:hAnsi="Times New Roman" w:cs="Times New Roman"/>
          <w:sz w:val="28"/>
          <w:szCs w:val="28"/>
        </w:rPr>
        <w:t xml:space="preserve"> правилами проведения итогового экзамена.</w:t>
      </w:r>
    </w:p>
    <w:p w:rsidR="001F4F03" w:rsidRDefault="001F4F03" w:rsidP="001F4F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proofErr w:type="spellStart"/>
      <w:r w:rsidR="00581CEF">
        <w:rPr>
          <w:rFonts w:ascii="Times New Roman" w:hAnsi="Times New Roman" w:cs="Times New Roman"/>
          <w:sz w:val="28"/>
          <w:szCs w:val="28"/>
        </w:rPr>
        <w:t>подготовться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прокторингу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1F4F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695B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прокторингом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. Контроль прохождения тестирования –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онлайн-экзаменом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в реальном времени по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веб-камере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может как специалист (очный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киберпрокторинг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). Часто используется вид смешанного </w:t>
      </w:r>
      <w:proofErr w:type="spellStart"/>
      <w:r w:rsidRPr="00E6695B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1F4F03" w:rsidRPr="000D20AF" w:rsidRDefault="001F4F03" w:rsidP="001F4F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20AF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0D20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рокторинга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доступа к вспомогательной информаци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помощи людей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выход из комнаты </w:t>
      </w:r>
    </w:p>
    <w:p w:rsidR="001F4F03" w:rsidRPr="00050B14" w:rsidRDefault="001F4F03" w:rsidP="001F4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1F4F03">
      <w:pPr>
        <w:pStyle w:val="a3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581CEF" w:rsidRDefault="00581CEF" w:rsidP="001C66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рабочего места перед итоговым контролем:</w:t>
      </w:r>
    </w:p>
    <w:p w:rsidR="00581CEF" w:rsidRDefault="00581CEF" w:rsidP="00581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сеанс тестирования прошел успешно необходимо:</w:t>
      </w:r>
    </w:p>
    <w:p w:rsidR="00581CEF" w:rsidRDefault="00581CEF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хорошую освещенность в комнате</w:t>
      </w:r>
    </w:p>
    <w:p w:rsidR="00581CEF" w:rsidRDefault="00581CEF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и скорость интернет соединения</w:t>
      </w:r>
    </w:p>
    <w:p w:rsidR="00581CEF" w:rsidRDefault="00581CEF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рабочее состояние камеры и микрофона</w:t>
      </w:r>
    </w:p>
    <w:p w:rsidR="00581CEF" w:rsidRDefault="00581CEF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документ для идентификации личности</w:t>
      </w:r>
    </w:p>
    <w:p w:rsidR="00581CEF" w:rsidRDefault="00EE6551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компьютер</w:t>
      </w:r>
    </w:p>
    <w:p w:rsidR="00EE6551" w:rsidRDefault="00EE6551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Перезагрузить компьютер для обеспечения максимальной производительности</w:t>
      </w:r>
    </w:p>
    <w:p w:rsidR="00EE6551" w:rsidRDefault="00EE6551" w:rsidP="00581C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Выключить все ненужные на этот момент вкладки и программы</w:t>
      </w:r>
    </w:p>
    <w:p w:rsidR="001C66A1" w:rsidRPr="0045345A" w:rsidRDefault="001C66A1" w:rsidP="001C66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7B4A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1C66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вопросах по дисциплине используются 5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9E6FD0" w:rsidRDefault="00D4051D" w:rsidP="009E6FD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</w:p>
    <w:p w:rsidR="001C66A1" w:rsidRPr="001C66A1" w:rsidRDefault="001C66A1" w:rsidP="009E6FD0">
      <w:pPr>
        <w:pStyle w:val="a5"/>
        <w:shd w:val="clear" w:color="auto" w:fill="FFFFFF"/>
        <w:spacing w:before="0" w:beforeAutospacing="0" w:after="0" w:afterAutospacing="0"/>
        <w:ind w:left="1134"/>
        <w:rPr>
          <w:rFonts w:eastAsiaTheme="minorHAnsi"/>
          <w:sz w:val="28"/>
          <w:szCs w:val="28"/>
          <w:lang w:eastAsia="en-US"/>
        </w:rPr>
      </w:pPr>
      <w:r w:rsidRPr="001C66A1">
        <w:rPr>
          <w:rFonts w:eastAsiaTheme="minorHAnsi"/>
          <w:sz w:val="28"/>
          <w:szCs w:val="28"/>
          <w:lang w:eastAsia="en-US"/>
        </w:rPr>
        <w:t>правильный.</w:t>
      </w:r>
    </w:p>
    <w:p w:rsidR="009E6FD0" w:rsidRDefault="00D4051D" w:rsidP="009E6FD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firstLine="0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9E6FD0">
        <w:rPr>
          <w:rFonts w:eastAsiaTheme="minorHAnsi"/>
          <w:sz w:val="28"/>
          <w:szCs w:val="28"/>
          <w:lang w:eastAsia="en-US"/>
        </w:rPr>
        <w:t>на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proofErr w:type="gramEnd"/>
    </w:p>
    <w:p w:rsidR="001C66A1" w:rsidRPr="009E6FD0" w:rsidRDefault="001C66A1" w:rsidP="009E6FD0">
      <w:pPr>
        <w:pStyle w:val="a5"/>
        <w:shd w:val="clear" w:color="auto" w:fill="FFFFFF"/>
        <w:spacing w:before="0" w:beforeAutospacing="0" w:after="0" w:afterAutospacing="0"/>
        <w:ind w:left="1134"/>
        <w:rPr>
          <w:rFonts w:eastAsiaTheme="minorHAnsi"/>
          <w:sz w:val="28"/>
          <w:szCs w:val="28"/>
          <w:lang w:eastAsia="en-US"/>
        </w:rPr>
      </w:pPr>
      <w:r w:rsidRPr="009E6FD0">
        <w:rPr>
          <w:rFonts w:eastAsiaTheme="minorHAnsi"/>
          <w:sz w:val="28"/>
          <w:szCs w:val="28"/>
          <w:lang w:eastAsia="en-US"/>
        </w:rPr>
        <w:t>междудвумя вариантами Верно и Неверно)</w:t>
      </w:r>
    </w:p>
    <w:p w:rsidR="009E6FD0" w:rsidRDefault="00D4051D" w:rsidP="009E6FD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11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соответствие (каждому элементу ответов первой группы </w:t>
      </w:r>
      <w:proofErr w:type="gramEnd"/>
    </w:p>
    <w:p w:rsidR="009E6FD0" w:rsidRDefault="001C66A1" w:rsidP="009E6FD0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rFonts w:eastAsiaTheme="minorHAnsi"/>
          <w:sz w:val="28"/>
          <w:szCs w:val="28"/>
          <w:lang w:eastAsia="en-US"/>
        </w:rPr>
      </w:pPr>
      <w:r w:rsidRPr="001C66A1">
        <w:rPr>
          <w:rFonts w:eastAsiaTheme="minorHAnsi"/>
          <w:sz w:val="28"/>
          <w:szCs w:val="28"/>
          <w:lang w:eastAsia="en-US"/>
        </w:rPr>
        <w:t xml:space="preserve">нужно </w:t>
      </w:r>
      <w:r w:rsidRPr="009E6FD0">
        <w:rPr>
          <w:rFonts w:eastAsiaTheme="minorHAnsi"/>
          <w:sz w:val="28"/>
          <w:szCs w:val="28"/>
          <w:lang w:eastAsia="en-US"/>
        </w:rPr>
        <w:t>сопоставить элемент ответов второй группы</w:t>
      </w:r>
      <w:r w:rsidR="00E6695B" w:rsidRPr="009E6FD0">
        <w:rPr>
          <w:rFonts w:eastAsiaTheme="minorHAnsi"/>
          <w:sz w:val="28"/>
          <w:szCs w:val="28"/>
          <w:lang w:eastAsia="en-US"/>
        </w:rPr>
        <w:t xml:space="preserve">, т.е. список </w:t>
      </w:r>
    </w:p>
    <w:p w:rsidR="009E6FD0" w:rsidRDefault="00E6695B" w:rsidP="009E6FD0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rFonts w:eastAsiaTheme="minorHAnsi"/>
          <w:sz w:val="28"/>
          <w:szCs w:val="28"/>
          <w:lang w:eastAsia="en-US"/>
        </w:rPr>
      </w:pPr>
      <w:r w:rsidRPr="009E6FD0">
        <w:rPr>
          <w:rFonts w:eastAsiaTheme="minorHAnsi"/>
          <w:sz w:val="28"/>
          <w:szCs w:val="28"/>
          <w:lang w:eastAsia="en-US"/>
        </w:rPr>
        <w:t xml:space="preserve">вопросов отображается вместе со списком ответов. Вы должны </w:t>
      </w:r>
    </w:p>
    <w:p w:rsidR="001C66A1" w:rsidRPr="009E6FD0" w:rsidRDefault="00E6695B" w:rsidP="009E6FD0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rFonts w:eastAsiaTheme="minorHAnsi"/>
          <w:sz w:val="28"/>
          <w:szCs w:val="28"/>
          <w:lang w:eastAsia="en-US"/>
        </w:rPr>
      </w:pPr>
      <w:r w:rsidRPr="009E6FD0">
        <w:rPr>
          <w:rFonts w:eastAsiaTheme="minorHAnsi"/>
          <w:sz w:val="28"/>
          <w:szCs w:val="28"/>
          <w:lang w:eastAsia="en-US"/>
        </w:rPr>
        <w:lastRenderedPageBreak/>
        <w:t>сопоставить каждый вопрос с соответствующим ему ответом</w:t>
      </w:r>
      <w:r w:rsidR="001C66A1" w:rsidRPr="009E6FD0">
        <w:rPr>
          <w:rFonts w:eastAsiaTheme="minorHAnsi"/>
          <w:sz w:val="28"/>
          <w:szCs w:val="28"/>
          <w:lang w:eastAsia="en-US"/>
        </w:rPr>
        <w:t>)</w:t>
      </w:r>
    </w:p>
    <w:p w:rsidR="00E6695B" w:rsidRDefault="00FC2649" w:rsidP="009E6FD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1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9E6FD0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134" w:hanging="11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с</w:t>
      </w:r>
      <w:r w:rsidR="009F43CD">
        <w:rPr>
          <w:rFonts w:eastAsiaTheme="minorHAnsi"/>
          <w:sz w:val="28"/>
          <w:szCs w:val="28"/>
          <w:lang w:eastAsia="en-US"/>
        </w:rPr>
        <w:t>уществительное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>которые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  <w:proofErr w:type="gramStart"/>
      <w:r w:rsidR="00E6695B">
        <w:rPr>
          <w:rFonts w:eastAsiaTheme="minorHAnsi"/>
          <w:sz w:val="28"/>
          <w:szCs w:val="28"/>
          <w:lang w:eastAsia="en-US"/>
        </w:rPr>
        <w:t>Также</w:t>
      </w:r>
      <w:r w:rsidR="00ED2223">
        <w:rPr>
          <w:rFonts w:eastAsiaTheme="minorHAnsi"/>
          <w:sz w:val="28"/>
          <w:szCs w:val="28"/>
          <w:lang w:eastAsia="en-US"/>
        </w:rPr>
        <w:t>,</w:t>
      </w:r>
      <w:r w:rsidR="00E6695B">
        <w:rPr>
          <w:rFonts w:eastAsiaTheme="minorHAnsi"/>
          <w:sz w:val="28"/>
          <w:szCs w:val="28"/>
          <w:lang w:eastAsia="en-US"/>
        </w:rPr>
        <w:t xml:space="preserve"> важно написать слово или форму глагола с соблюдением </w:t>
      </w:r>
      <w:r>
        <w:rPr>
          <w:rFonts w:eastAsiaTheme="minorHAnsi"/>
          <w:sz w:val="28"/>
          <w:szCs w:val="28"/>
          <w:lang w:eastAsia="en-US"/>
        </w:rPr>
        <w:t xml:space="preserve">орфографических особенностей </w:t>
      </w:r>
      <w:r w:rsidR="0053423B">
        <w:rPr>
          <w:rFonts w:eastAsiaTheme="minorHAnsi"/>
          <w:sz w:val="28"/>
          <w:szCs w:val="28"/>
          <w:lang w:eastAsia="en-US"/>
        </w:rPr>
        <w:t xml:space="preserve">французского языка, т.е. используя </w:t>
      </w:r>
      <w:r w:rsidR="0053423B">
        <w:rPr>
          <w:rFonts w:eastAsiaTheme="minorHAnsi"/>
          <w:sz w:val="28"/>
          <w:szCs w:val="28"/>
          <w:lang w:val="fr-FR" w:eastAsia="en-US"/>
        </w:rPr>
        <w:t xml:space="preserve">é, è, ê, ù, ç, à </w:t>
      </w:r>
      <w:r w:rsidR="0053423B">
        <w:rPr>
          <w:rFonts w:eastAsiaTheme="minorHAnsi"/>
          <w:sz w:val="28"/>
          <w:szCs w:val="28"/>
          <w:lang w:eastAsia="en-US"/>
        </w:rPr>
        <w:t xml:space="preserve"> и т.д.</w:t>
      </w:r>
      <w:bookmarkStart w:id="0" w:name="_GoBack"/>
      <w:bookmarkEnd w:id="0"/>
      <w:r w:rsidR="001C66A1" w:rsidRPr="001C66A1">
        <w:rPr>
          <w:rFonts w:eastAsiaTheme="minorHAnsi"/>
          <w:sz w:val="28"/>
          <w:szCs w:val="28"/>
          <w:lang w:eastAsia="en-US"/>
        </w:rPr>
        <w:t>)</w:t>
      </w:r>
      <w:proofErr w:type="gramEnd"/>
    </w:p>
    <w:p w:rsidR="0045345A" w:rsidRDefault="001F4F03" w:rsidP="004534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в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proofErr w:type="gramStart"/>
      <w:r w:rsidR="0045345A">
        <w:rPr>
          <w:rFonts w:ascii="Times New Roman" w:hAnsi="Times New Roman" w:cs="Times New Roman"/>
          <w:sz w:val="28"/>
          <w:szCs w:val="28"/>
        </w:rPr>
        <w:t>«В</w:t>
      </w:r>
      <w:proofErr w:type="gramEnd"/>
      <w:r w:rsidR="0045345A">
        <w:rPr>
          <w:rFonts w:ascii="Times New Roman" w:hAnsi="Times New Roman" w:cs="Times New Roman"/>
          <w:sz w:val="28"/>
          <w:szCs w:val="28"/>
        </w:rPr>
        <w:t>ойти в систему».</w:t>
      </w:r>
    </w:p>
    <w:p w:rsidR="0045345A" w:rsidRDefault="00FC2649" w:rsidP="004534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r w:rsidR="0045345A">
        <w:rPr>
          <w:rFonts w:ascii="Times New Roman" w:hAnsi="Times New Roman" w:cs="Times New Roman"/>
          <w:sz w:val="28"/>
          <w:szCs w:val="28"/>
        </w:rPr>
        <w:t>.</w:t>
      </w:r>
    </w:p>
    <w:p w:rsidR="001C66A1" w:rsidRPr="001C66A1" w:rsidRDefault="001C66A1" w:rsidP="001C66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На нулевой неделе</w:t>
      </w:r>
      <w:r w:rsidR="00FC2649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Pr="001C66A1">
        <w:rPr>
          <w:rFonts w:ascii="Times New Roman" w:hAnsi="Times New Roman" w:cs="Times New Roman"/>
          <w:sz w:val="28"/>
          <w:szCs w:val="28"/>
        </w:rPr>
        <w:t xml:space="preserve"> «Итоговые тестовые задания по дисциплине " Иностранный язык"» из 25 вопросов.</w:t>
      </w:r>
      <w:r w:rsidR="0045345A" w:rsidRPr="001C66A1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1C6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1C66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4534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</w:t>
      </w:r>
      <w:proofErr w:type="gramStart"/>
      <w:r w:rsidR="0045345A" w:rsidRPr="001C66A1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1F4F03">
        <w:rPr>
          <w:rFonts w:ascii="Times New Roman" w:hAnsi="Times New Roman" w:cs="Times New Roman"/>
          <w:sz w:val="28"/>
          <w:szCs w:val="28"/>
        </w:rPr>
        <w:t>ю</w:t>
      </w:r>
      <w:proofErr w:type="spellEnd"/>
      <w:proofErr w:type="gramEnd"/>
    </w:p>
    <w:p w:rsidR="0045345A" w:rsidRPr="00CA2A53" w:rsidRDefault="0045345A" w:rsidP="001F4F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>Навигация по тесту содержит набор кнопок с номерами вопросов; щелкнув по кнопке, можно перейти к выполнению соответствующего 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4534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503D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E66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прокторингу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C4926" w:rsidRPr="00467D8F" w:rsidRDefault="00CA2A53" w:rsidP="00467D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</w:t>
      </w:r>
      <w:r w:rsidR="00FC4926" w:rsidRPr="00467D8F">
        <w:rPr>
          <w:rFonts w:ascii="Times New Roman" w:hAnsi="Times New Roman" w:cs="Times New Roman"/>
          <w:b/>
          <w:sz w:val="28"/>
          <w:szCs w:val="28"/>
        </w:rPr>
        <w:t xml:space="preserve"> тестирование по дисциплине «Иностранный язык» состоится 14 мая 2020 года с 13:00 до 14:00.</w:t>
      </w:r>
    </w:p>
    <w:p w:rsidR="00D841D1" w:rsidRPr="00503D2C" w:rsidRDefault="00D841D1" w:rsidP="00503D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0D20AF" w:rsidRDefault="00D841D1" w:rsidP="00503D2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lastRenderedPageBreak/>
        <w:t>Итоговый тест по дисциплине «Иностранный язык»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8065F7" w:rsidRDefault="00CA2A53" w:rsidP="00503D2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 СДО MOODLE итоговый</w:t>
      </w:r>
      <w:r w:rsidR="000D20AF" w:rsidRPr="008065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балл отражается в си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стеме сразу после тестирования и </w:t>
      </w:r>
      <w:r w:rsidR="000D20AF" w:rsidRPr="008065F7">
        <w:rPr>
          <w:rFonts w:ascii="Times New Roman" w:hAnsi="Times New Roman" w:cs="Times New Roman"/>
          <w:b/>
          <w:color w:val="FF0000"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Default="000D20AF" w:rsidP="00503D2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65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8065F7">
        <w:rPr>
          <w:rFonts w:ascii="Times New Roman" w:hAnsi="Times New Roman" w:cs="Times New Roman"/>
          <w:b/>
          <w:color w:val="FF0000"/>
          <w:sz w:val="28"/>
          <w:szCs w:val="28"/>
        </w:rPr>
        <w:t>прокторинга</w:t>
      </w:r>
      <w:proofErr w:type="spellEnd"/>
      <w:r w:rsidRPr="008065F7">
        <w:rPr>
          <w:rFonts w:ascii="Times New Roman" w:hAnsi="Times New Roman" w:cs="Times New Roman"/>
          <w:b/>
          <w:color w:val="FF0000"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065F7" w:rsidRDefault="00CA2A53" w:rsidP="00503D2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41D1" w:rsidRPr="00503D2C" w:rsidRDefault="00CA2A53" w:rsidP="00503D2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системой</w:t>
      </w:r>
      <w:r w:rsidR="00D841D1" w:rsidRPr="00503D2C">
        <w:rPr>
          <w:rFonts w:ascii="Times New Roman" w:hAnsi="Times New Roman" w:cs="Times New Roman"/>
          <w:sz w:val="28"/>
          <w:szCs w:val="28"/>
        </w:rPr>
        <w:t xml:space="preserve"> оценивания можете ознакомиться в таблице ниже: 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  <w:gridCol w:w="2260"/>
        <w:gridCol w:w="2260"/>
        <w:gridCol w:w="2734"/>
      </w:tblGrid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по буквенной системе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Цифровой эквивалент баллов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%-</w:t>
            </w:r>
            <w:proofErr w:type="spellStart"/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ное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содержание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по традиционной системе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95-100</w:t>
            </w: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</w:t>
            </w:r>
          </w:p>
        </w:tc>
      </w:tr>
      <w:tr w:rsidR="00D841D1" w:rsidRPr="00503D2C" w:rsidTr="00D841D1">
        <w:trPr>
          <w:trHeight w:val="330"/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3,67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90-94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B+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3,33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85-89</w:t>
            </w: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80-84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2,67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75-79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C+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2,33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70-74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1,67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60-64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D+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55-59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50-54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FX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25-49</w:t>
            </w: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Неудовлетворительно 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0-24</w:t>
            </w:r>
          </w:p>
        </w:tc>
        <w:tc>
          <w:tcPr>
            <w:tcW w:w="1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(</w:t>
            </w:r>
            <w:proofErr w:type="spell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Incomplete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"Дисциплина не завершена"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учитывается при вычислении GPA)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 (</w:t>
            </w:r>
            <w:proofErr w:type="spell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Audit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"Дисциплина прослушана"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учитывается при вычислении GPA)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30-60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50-100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"Аттестован"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учитывается при вычислении GPA)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0-29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0-49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"Не </w:t>
            </w:r>
            <w:proofErr w:type="gram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аттестован</w:t>
            </w:r>
            <w:proofErr w:type="gram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(Не учитывается при вычислении GPA)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R (</w:t>
            </w:r>
            <w:proofErr w:type="spell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Retake</w:t>
            </w:r>
            <w:proofErr w:type="spell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"Повторное изучение дисциплины"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учитывается при вычислении GPA)</w:t>
            </w:r>
          </w:p>
        </w:tc>
      </w:tr>
      <w:tr w:rsidR="00D841D1" w:rsidRPr="00503D2C" w:rsidTr="00D841D1">
        <w:trPr>
          <w:jc w:val="center"/>
        </w:trPr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R-разница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"Разница дисциплины по учебному плану"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учитывается при вычислении GPA)</w:t>
            </w:r>
          </w:p>
        </w:tc>
      </w:tr>
      <w:tr w:rsidR="001003AE" w:rsidRPr="001003AE" w:rsidTr="001003AE">
        <w:tblPrEx>
          <w:jc w:val="left"/>
        </w:tblPrEx>
        <w:tc>
          <w:tcPr>
            <w:tcW w:w="5000" w:type="pct"/>
            <w:gridSpan w:val="4"/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03AE" w:rsidRPr="001003AE" w:rsidTr="001003AE">
        <w:tblPrEx>
          <w:jc w:val="left"/>
        </w:tblPrEx>
        <w:tc>
          <w:tcPr>
            <w:tcW w:w="5000" w:type="pct"/>
            <w:gridSpan w:val="4"/>
            <w:vAlign w:val="center"/>
            <w:hideMark/>
          </w:tcPr>
          <w:p w:rsidR="001003AE" w:rsidRPr="001003AE" w:rsidRDefault="001003AE" w:rsidP="005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Максимальный уровень успеваемости по рубежному контролю 1 (5-я неделя) - 100% (доля в общей оценке 0.2)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Максимальный уровень успеваемости по MIDTERM (10-я неделя) - 100% (доля в общей оценке 0.2)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Максимальный уровень успеваемости по рубежному контролю 2 (15-я неделя) - 100% (доля в общей оценке 0.2)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Максимальный уровень успеваемости по промежуточной аттестации (ПА), финальный экзамен - 100% (доля в общей оценке 0.4)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Максимальный уровень успеваемости по дисциплине - 100%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Итоговая оценка по дисциплине определяется как сумма успеваемости по РК</w:t>
            </w:r>
            <w:proofErr w:type="gramStart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MT, РК2 и ПА c учетом доли</w:t>
            </w:r>
            <w:r w:rsidRPr="001003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"н" - не явка на экзамен</w:t>
            </w:r>
          </w:p>
        </w:tc>
      </w:tr>
    </w:tbl>
    <w:p w:rsidR="00977D24" w:rsidRPr="00503D2C" w:rsidRDefault="00977D24" w:rsidP="00503D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7D24" w:rsidRPr="00503D2C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003AE"/>
    <w:rsid w:val="00050B14"/>
    <w:rsid w:val="000D20AF"/>
    <w:rsid w:val="001003AE"/>
    <w:rsid w:val="001C4D9B"/>
    <w:rsid w:val="001C66A1"/>
    <w:rsid w:val="001E4438"/>
    <w:rsid w:val="001F4F03"/>
    <w:rsid w:val="00242B2C"/>
    <w:rsid w:val="0045345A"/>
    <w:rsid w:val="004551D4"/>
    <w:rsid w:val="00467D8F"/>
    <w:rsid w:val="004854B8"/>
    <w:rsid w:val="00503D2C"/>
    <w:rsid w:val="0053423B"/>
    <w:rsid w:val="00581CEF"/>
    <w:rsid w:val="007B4A0B"/>
    <w:rsid w:val="008065F7"/>
    <w:rsid w:val="00977D24"/>
    <w:rsid w:val="009E6FD0"/>
    <w:rsid w:val="009F43CD"/>
    <w:rsid w:val="00CA2A53"/>
    <w:rsid w:val="00D205CE"/>
    <w:rsid w:val="00D4051D"/>
    <w:rsid w:val="00D841D1"/>
    <w:rsid w:val="00E27430"/>
    <w:rsid w:val="00E6695B"/>
    <w:rsid w:val="00ED2223"/>
    <w:rsid w:val="00EE6551"/>
    <w:rsid w:val="00F66E82"/>
    <w:rsid w:val="00F7601F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acer</cp:lastModifiedBy>
  <cp:revision>59</cp:revision>
  <dcterms:created xsi:type="dcterms:W3CDTF">2020-05-04T15:06:00Z</dcterms:created>
  <dcterms:modified xsi:type="dcterms:W3CDTF">2020-05-06T06:09:00Z</dcterms:modified>
</cp:coreProperties>
</file>